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eastAsia"/>
          <w:sz w:val="30"/>
          <w:szCs w:val="30"/>
          <w:lang w:val="en-US" w:eastAsia="zh-CN"/>
        </w:rPr>
      </w:pPr>
      <w:r>
        <w:rPr>
          <w:rFonts w:hint="eastAsia"/>
          <w:sz w:val="30"/>
          <w:szCs w:val="30"/>
          <w:lang w:val="en-US" w:eastAsia="zh-CN"/>
        </w:rPr>
        <w:t>SpringMVC</w:t>
      </w:r>
    </w:p>
    <w:p>
      <w:pPr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springmvc是基于Servlet API构建的原始Web框架，是作用在控制层的，对接收前端数据和将数据返回前端进行优化简化了代码的书写</w:t>
      </w:r>
    </w:p>
    <w:p>
      <w:pPr>
        <w:jc w:val="both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Springmvc的核心组件：</w:t>
      </w:r>
    </w:p>
    <w:p>
      <w:pPr>
        <w:ind w:firstLine="420" w:firstLineChars="0"/>
        <w:jc w:val="both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DispatcherServlet：</w:t>
      </w:r>
    </w:p>
    <w:p>
      <w:pPr>
        <w:ind w:left="420" w:leftChars="0" w:firstLine="420" w:firstLineChars="0"/>
        <w:jc w:val="both"/>
        <w:rPr>
          <w:rFonts w:hint="default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接收前端全部请求</w:t>
      </w:r>
    </w:p>
    <w:p>
      <w:pPr>
        <w:ind w:firstLine="420" w:firstLineChars="0"/>
        <w:jc w:val="both"/>
        <w:rPr>
          <w:rFonts w:hint="default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HandleMappering:缓存handle方法和地址</w:t>
      </w:r>
    </w:p>
    <w:p>
      <w:pPr>
        <w:ind w:firstLine="420" w:firstLineChars="0"/>
        <w:jc w:val="both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HandleAdapter:</w:t>
      </w:r>
    </w:p>
    <w:p>
      <w:pPr>
        <w:ind w:left="420" w:leftChars="0" w:firstLine="420" w:firstLineChars="0"/>
        <w:jc w:val="both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适配器，处理前端数据转成handle方法所需的参数，封装数据到response响应给前端</w:t>
      </w:r>
    </w:p>
    <w:p>
      <w:pPr>
        <w:ind w:firstLine="420" w:firstLineChars="0"/>
        <w:jc w:val="both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Handle:</w:t>
      </w:r>
    </w:p>
    <w:p>
      <w:pPr>
        <w:ind w:left="420" w:leftChars="0" w:firstLine="420" w:firstLineChars="0"/>
        <w:jc w:val="both"/>
        <w:rPr>
          <w:rFonts w:hint="default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处理器，是controller类内部的方法简称，由我们自己定义，用来接收参数，向后调用业务代码，最后响应数据给前端</w:t>
      </w:r>
    </w:p>
    <w:p>
      <w:pPr>
        <w:ind w:firstLine="420" w:firstLineChars="0"/>
        <w:jc w:val="both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ViewResolver:很少用</w:t>
      </w:r>
    </w:p>
    <w:p>
      <w:pPr>
        <w:ind w:firstLine="420" w:firstLineChars="0"/>
        <w:jc w:val="both"/>
        <w:rPr>
          <w:rFonts w:hint="default"/>
          <w:sz w:val="21"/>
          <w:szCs w:val="21"/>
          <w:lang w:val="en-US" w:eastAsia="zh-CN"/>
        </w:rPr>
      </w:pPr>
      <w:r>
        <w:rPr>
          <w:rFonts w:hint="default"/>
          <w:sz w:val="21"/>
          <w:szCs w:val="21"/>
          <w:lang w:val="en-US" w:eastAsia="zh-CN"/>
        </w:rPr>
        <w:drawing>
          <wp:inline distT="0" distB="0" distL="114300" distR="114300">
            <wp:extent cx="5273675" cy="3270885"/>
            <wp:effectExtent l="0" t="0" r="3175" b="5715"/>
            <wp:docPr id="1" name="图片 1" descr="Snipaste_2024-03-19_14-21-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Snipaste_2024-03-19_14-21-03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27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使用springmvc基本步骤：</w:t>
      </w:r>
    </w:p>
    <w:p>
      <w:pPr>
        <w:numPr>
          <w:ilvl w:val="0"/>
          <w:numId w:val="1"/>
        </w:numPr>
        <w:ind w:left="420" w:leftChars="0" w:firstLine="420" w:firstLineChars="0"/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配置DispatcherServlet</w:t>
      </w:r>
    </w:p>
    <w:p>
      <w:pPr>
        <w:numPr>
          <w:ilvl w:val="0"/>
          <w:numId w:val="1"/>
        </w:numPr>
        <w:ind w:left="420" w:leftChars="0" w:firstLine="420" w:firstLineChars="0"/>
        <w:jc w:val="both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将HandleMapping,HandleAdapter,Handle加入ioc容器</w:t>
      </w:r>
    </w:p>
    <w:p>
      <w:pPr>
        <w:numPr>
          <w:ilvl w:val="0"/>
          <w:numId w:val="1"/>
        </w:numPr>
        <w:ind w:left="420" w:leftChars="0" w:firstLine="420" w:firstLineChars="0"/>
        <w:jc w:val="both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将Handle配置到HandleMapping中，供DispatcherServlet查询</w:t>
      </w:r>
    </w:p>
    <w:p>
      <w:pPr>
        <w:numPr>
          <w:ilvl w:val="0"/>
          <w:numId w:val="0"/>
        </w:numPr>
        <w:ind w:left="840" w:leftChars="0"/>
        <w:jc w:val="both"/>
        <w:rPr>
          <w:rFonts w:hint="default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default"/>
          <w:sz w:val="24"/>
          <w:szCs w:val="24"/>
          <w:lang w:val="en-US" w:eastAsia="zh-CN"/>
        </w:rPr>
      </w:pPr>
      <w:bookmarkStart w:id="0" w:name="_GoBack"/>
      <w:bookmarkEnd w:id="0"/>
      <w:r>
        <w:rPr>
          <w:rFonts w:hint="default"/>
          <w:sz w:val="24"/>
          <w:szCs w:val="24"/>
          <w:lang w:val="en-US" w:eastAsia="zh-CN"/>
        </w:rPr>
        <w:drawing>
          <wp:inline distT="0" distB="0" distL="114300" distR="114300">
            <wp:extent cx="5268595" cy="3190240"/>
            <wp:effectExtent l="0" t="0" r="8255" b="635"/>
            <wp:docPr id="2" name="图片 2" descr="Snipaste_2024-03-19_14-30-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Snipaste_2024-03-19_14-30-17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9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指定请求方式：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@RequestMapper(</w:t>
      </w:r>
      <w:r>
        <w:rPr>
          <w:rFonts w:hint="default"/>
          <w:sz w:val="24"/>
          <w:szCs w:val="24"/>
          <w:lang w:val="en-US" w:eastAsia="zh-CN"/>
        </w:rPr>
        <w:t>“</w:t>
      </w:r>
      <w:r>
        <w:rPr>
          <w:rFonts w:hint="eastAsia"/>
          <w:sz w:val="24"/>
          <w:szCs w:val="24"/>
          <w:lang w:val="en-US" w:eastAsia="zh-CN"/>
        </w:rPr>
        <w:t>地址</w:t>
      </w:r>
      <w:r>
        <w:rPr>
          <w:rFonts w:hint="default"/>
          <w:sz w:val="24"/>
          <w:szCs w:val="24"/>
          <w:lang w:val="en-US" w:eastAsia="zh-CN"/>
        </w:rPr>
        <w:t>”</w:t>
      </w:r>
      <w:r>
        <w:rPr>
          <w:rFonts w:hint="eastAsia"/>
          <w:sz w:val="24"/>
          <w:szCs w:val="24"/>
          <w:lang w:val="en-US" w:eastAsia="zh-CN"/>
        </w:rPr>
        <w:t>,method = RequestMethod.POST|GET|PUT)</w:t>
      </w:r>
    </w:p>
    <w:p>
      <w:pPr>
        <w:numPr>
          <w:ilvl w:val="0"/>
          <w:numId w:val="0"/>
        </w:numPr>
        <w:jc w:val="both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drawing>
          <wp:inline distT="0" distB="0" distL="114300" distR="114300">
            <wp:extent cx="5116195" cy="4054475"/>
            <wp:effectExtent l="0" t="0" r="8255" b="3175"/>
            <wp:docPr id="3" name="图片 3" descr="Snipaste_2024-03-19_14-33-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Snipaste_2024-03-19_14-33-5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116195" cy="405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drawing>
          <wp:inline distT="0" distB="0" distL="114300" distR="114300">
            <wp:extent cx="5271770" cy="842645"/>
            <wp:effectExtent l="0" t="0" r="5080" b="5080"/>
            <wp:docPr id="4" name="图片 4" descr="Snipaste_2024-03-19_14-34-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Snipaste_2024-03-19_14-34-2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84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drawing>
          <wp:inline distT="0" distB="0" distL="114300" distR="114300">
            <wp:extent cx="3965575" cy="1129665"/>
            <wp:effectExtent l="0" t="0" r="6350" b="3810"/>
            <wp:docPr id="5" name="图片 5" descr="Snipaste_2024-03-19_14-36-10_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Snipaste_2024-03-19_14-36-10_0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965575" cy="112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注解指定</w:t>
      </w:r>
    </w:p>
    <w:p>
      <w:pPr>
        <w:numPr>
          <w:ilvl w:val="0"/>
          <w:numId w:val="0"/>
        </w:numPr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在形参前加上@RequestParam(value = </w:t>
      </w:r>
      <w:r>
        <w:rPr>
          <w:rFonts w:hint="default"/>
          <w:sz w:val="24"/>
          <w:szCs w:val="24"/>
          <w:lang w:val="en-US" w:eastAsia="zh-CN"/>
        </w:rPr>
        <w:t>“</w:t>
      </w:r>
      <w:r>
        <w:rPr>
          <w:rFonts w:hint="eastAsia"/>
          <w:sz w:val="24"/>
          <w:szCs w:val="24"/>
          <w:lang w:val="en-US" w:eastAsia="zh-CN"/>
        </w:rPr>
        <w:t>前端传递的参数名</w:t>
      </w:r>
      <w:r>
        <w:rPr>
          <w:rFonts w:hint="default"/>
          <w:sz w:val="24"/>
          <w:szCs w:val="24"/>
          <w:lang w:val="en-US" w:eastAsia="zh-CN"/>
        </w:rPr>
        <w:t>”</w:t>
      </w:r>
      <w:r>
        <w:rPr>
          <w:rFonts w:hint="eastAsia"/>
          <w:sz w:val="24"/>
          <w:szCs w:val="24"/>
          <w:lang w:val="en-US" w:eastAsia="zh-CN"/>
        </w:rPr>
        <w:t>)加上该注解后如果没有指定则必须传递参数否则报错400，也可以设置默认值但是是配合required=true（前端不必一定传递参数）一起使用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接收集合比如爱好数据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drawing>
          <wp:inline distT="0" distB="0" distL="114300" distR="114300">
            <wp:extent cx="4640580" cy="2645410"/>
            <wp:effectExtent l="0" t="0" r="7620" b="2540"/>
            <wp:docPr id="6" name="图片 6" descr="Snipaste_2024-03-19_14-41-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Snipaste_2024-03-19_14-41-2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40580" cy="264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drawing>
          <wp:inline distT="0" distB="0" distL="114300" distR="114300">
            <wp:extent cx="5274310" cy="1639570"/>
            <wp:effectExtent l="0" t="0" r="2540" b="8255"/>
            <wp:docPr id="7" name="图片 7" descr="Snipaste_2024-03-19_14-42-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Snipaste_2024-03-19_14-42-03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Springmvc数据接收：</w:t>
      </w:r>
    </w:p>
    <w:p>
      <w:pPr>
        <w:numPr>
          <w:ilvl w:val="0"/>
          <w:numId w:val="2"/>
        </w:numPr>
        <w:ind w:firstLine="420" w:firstLineChars="0"/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param 参数接收</w:t>
      </w:r>
    </w:p>
    <w:p>
      <w:pPr>
        <w:numPr>
          <w:ilvl w:val="0"/>
          <w:numId w:val="0"/>
        </w:numPr>
        <w:ind w:left="840" w:leftChars="0" w:firstLine="420" w:firstLineChars="0"/>
        <w:jc w:val="both"/>
        <w:rPr>
          <w:rFonts w:hint="default"/>
          <w:color w:val="0000FF"/>
          <w:sz w:val="21"/>
          <w:szCs w:val="21"/>
          <w:lang w:val="en-US" w:eastAsia="zh-CN"/>
        </w:rPr>
      </w:pPr>
      <w:r>
        <w:rPr>
          <w:rFonts w:hint="eastAsia"/>
          <w:color w:val="0000FF"/>
          <w:sz w:val="21"/>
          <w:szCs w:val="21"/>
          <w:lang w:val="en-US" w:eastAsia="zh-CN"/>
        </w:rPr>
        <w:t>不需要使用注解直接参数名对应形参名即可接收，或用@RequestParam注解指定形参名，加上该注解后默认必须传递参数</w:t>
      </w:r>
    </w:p>
    <w:p>
      <w:pPr>
        <w:numPr>
          <w:ilvl w:val="0"/>
          <w:numId w:val="2"/>
        </w:numPr>
        <w:ind w:firstLine="420" w:firstLineChars="0"/>
        <w:jc w:val="both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路径参数接收</w:t>
      </w:r>
    </w:p>
    <w:p>
      <w:pPr>
        <w:numPr>
          <w:ilvl w:val="0"/>
          <w:numId w:val="0"/>
        </w:numPr>
        <w:ind w:left="840" w:leftChars="0" w:firstLine="420" w:firstLineChars="0"/>
        <w:jc w:val="both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方法形参接收路径参数需要加上注解@PathVariable</w:t>
      </w:r>
    </w:p>
    <w:p>
      <w:pPr>
        <w:numPr>
          <w:ilvl w:val="0"/>
          <w:numId w:val="0"/>
        </w:numPr>
        <w:ind w:left="840" w:leftChars="0" w:firstLine="420" w:firstLineChars="0"/>
        <w:jc w:val="both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drawing>
          <wp:inline distT="0" distB="0" distL="114300" distR="114300">
            <wp:extent cx="3784600" cy="3159125"/>
            <wp:effectExtent l="0" t="0" r="6350" b="3175"/>
            <wp:docPr id="8" name="图片 8" descr="Snipaste_2024-03-21_14-35-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Snipaste_2024-03-21_14-35-0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78460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ind w:firstLine="420" w:firstLineChars="0"/>
        <w:jc w:val="both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JSON请求体数据接收</w:t>
      </w:r>
    </w:p>
    <w:p>
      <w:pPr>
        <w:numPr>
          <w:ilvl w:val="0"/>
          <w:numId w:val="0"/>
        </w:numPr>
        <w:ind w:left="840" w:leftChars="0" w:firstLine="420" w:firstLineChars="0"/>
        <w:jc w:val="both"/>
        <w:rPr>
          <w:rFonts w:hint="default"/>
          <w:color w:val="0000FF"/>
          <w:sz w:val="24"/>
          <w:szCs w:val="24"/>
          <w:lang w:val="en-US" w:eastAsia="zh-CN"/>
        </w:rPr>
      </w:pPr>
      <w:r>
        <w:rPr>
          <w:rFonts w:hint="eastAsia"/>
          <w:color w:val="0000FF"/>
          <w:sz w:val="24"/>
          <w:szCs w:val="24"/>
          <w:lang w:val="en-US" w:eastAsia="zh-CN"/>
        </w:rPr>
        <w:t>需要加上注解@RequestBody，并且加入相关依赖和给HandleAdapter配置json转换器在配置类上加上@EnableWebMvc，原生的Java只支持param和路径参数的接收，加上该注解后会自动将HandleAdapter和HandleMapping加入ioc容器并给HandleAdapter配置json转化器。</w:t>
      </w:r>
    </w:p>
    <w:p>
      <w:pPr>
        <w:numPr>
          <w:ilvl w:val="0"/>
          <w:numId w:val="2"/>
        </w:numPr>
        <w:ind w:firstLine="420" w:firstLineChars="0"/>
        <w:jc w:val="both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接收请求头和获取Cookie</w:t>
      </w:r>
    </w:p>
    <w:p>
      <w:pPr>
        <w:numPr>
          <w:ilvl w:val="0"/>
          <w:numId w:val="0"/>
        </w:numPr>
        <w:ind w:left="840" w:leftChars="0" w:firstLine="420" w:firstLineChars="0"/>
        <w:jc w:val="both"/>
        <w:rPr>
          <w:rFonts w:hint="eastAsia"/>
          <w:color w:val="0000FF"/>
          <w:sz w:val="24"/>
          <w:szCs w:val="24"/>
          <w:lang w:val="en-US" w:eastAsia="zh-CN"/>
        </w:rPr>
      </w:pPr>
      <w:r>
        <w:rPr>
          <w:rFonts w:hint="eastAsia"/>
          <w:color w:val="0000FF"/>
          <w:sz w:val="24"/>
          <w:szCs w:val="24"/>
          <w:lang w:val="en-US" w:eastAsia="zh-CN"/>
        </w:rPr>
        <w:t xml:space="preserve">获取cookie在形参前加上@CookieValue(value = </w:t>
      </w:r>
      <w:r>
        <w:rPr>
          <w:rFonts w:hint="default"/>
          <w:color w:val="0000FF"/>
          <w:sz w:val="24"/>
          <w:szCs w:val="24"/>
          <w:lang w:val="en-US" w:eastAsia="zh-CN"/>
        </w:rPr>
        <w:t>“</w:t>
      </w:r>
      <w:r>
        <w:rPr>
          <w:rFonts w:hint="eastAsia"/>
          <w:color w:val="0000FF"/>
          <w:sz w:val="24"/>
          <w:szCs w:val="24"/>
          <w:lang w:val="en-US" w:eastAsia="zh-CN"/>
        </w:rPr>
        <w:t>cookie名</w:t>
      </w:r>
      <w:r>
        <w:rPr>
          <w:rFonts w:hint="default"/>
          <w:color w:val="0000FF"/>
          <w:sz w:val="24"/>
          <w:szCs w:val="24"/>
          <w:lang w:val="en-US" w:eastAsia="zh-CN"/>
        </w:rPr>
        <w:t>”</w:t>
      </w:r>
      <w:r>
        <w:rPr>
          <w:rFonts w:hint="eastAsia"/>
          <w:color w:val="0000FF"/>
          <w:sz w:val="24"/>
          <w:szCs w:val="24"/>
          <w:lang w:val="en-US" w:eastAsia="zh-CN"/>
        </w:rPr>
        <w:t>)注解，即可获取cookie值</w:t>
      </w:r>
    </w:p>
    <w:p>
      <w:pPr>
        <w:numPr>
          <w:ilvl w:val="0"/>
          <w:numId w:val="0"/>
        </w:numPr>
        <w:ind w:left="840" w:leftChars="0" w:firstLine="420" w:firstLineChars="0"/>
        <w:jc w:val="both"/>
        <w:rPr>
          <w:rFonts w:hint="default"/>
          <w:color w:val="0000FF"/>
          <w:sz w:val="24"/>
          <w:szCs w:val="24"/>
          <w:lang w:val="en-US" w:eastAsia="zh-CN"/>
        </w:rPr>
      </w:pPr>
      <w:r>
        <w:rPr>
          <w:rFonts w:hint="eastAsia"/>
          <w:color w:val="0000FF"/>
          <w:sz w:val="24"/>
          <w:szCs w:val="24"/>
          <w:lang w:val="en-US" w:eastAsia="zh-CN"/>
        </w:rPr>
        <w:t>获取请求头中的值要加上注解@RequestHeade(</w:t>
      </w:r>
      <w:r>
        <w:rPr>
          <w:rFonts w:hint="default"/>
          <w:color w:val="0000FF"/>
          <w:sz w:val="24"/>
          <w:szCs w:val="24"/>
          <w:lang w:val="en-US" w:eastAsia="zh-CN"/>
        </w:rPr>
        <w:t>“</w:t>
      </w:r>
      <w:r>
        <w:rPr>
          <w:rFonts w:hint="eastAsia"/>
          <w:color w:val="0000FF"/>
          <w:sz w:val="24"/>
          <w:szCs w:val="24"/>
          <w:lang w:val="en-US" w:eastAsia="zh-CN"/>
        </w:rPr>
        <w:t>key名</w:t>
      </w:r>
      <w:r>
        <w:rPr>
          <w:rFonts w:hint="default"/>
          <w:color w:val="0000FF"/>
          <w:sz w:val="24"/>
          <w:szCs w:val="24"/>
          <w:lang w:val="en-US" w:eastAsia="zh-CN"/>
        </w:rPr>
        <w:t>”</w:t>
      </w:r>
      <w:r>
        <w:rPr>
          <w:rFonts w:hint="eastAsia"/>
          <w:color w:val="0000FF"/>
          <w:sz w:val="24"/>
          <w:szCs w:val="24"/>
          <w:lang w:val="en-US" w:eastAsia="zh-CN"/>
        </w:rPr>
        <w:t>)</w:t>
      </w:r>
    </w:p>
    <w:p>
      <w:pPr>
        <w:numPr>
          <w:ilvl w:val="0"/>
          <w:numId w:val="2"/>
        </w:numPr>
        <w:ind w:firstLine="420" w:firstLineChars="0"/>
        <w:jc w:val="both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获取原生servlet API</w:t>
      </w:r>
    </w:p>
    <w:p>
      <w:pPr>
        <w:numPr>
          <w:ilvl w:val="1"/>
          <w:numId w:val="2"/>
        </w:numPr>
        <w:ind w:left="420" w:leftChars="0" w:firstLine="420" w:firstLineChars="0"/>
        <w:jc w:val="both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HttpServletRequest</w:t>
      </w:r>
    </w:p>
    <w:p>
      <w:pPr>
        <w:numPr>
          <w:ilvl w:val="1"/>
          <w:numId w:val="2"/>
        </w:numPr>
        <w:ind w:left="420" w:leftChars="0" w:firstLine="420" w:firstLineChars="0"/>
        <w:jc w:val="both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eastAsia="zh-CN"/>
        </w:rPr>
        <w:t>HttpServletRespone</w:t>
      </w:r>
    </w:p>
    <w:p>
      <w:pPr>
        <w:numPr>
          <w:ilvl w:val="1"/>
          <w:numId w:val="2"/>
        </w:numPr>
        <w:ind w:left="420" w:leftChars="0" w:firstLine="420" w:firstLineChars="0"/>
        <w:jc w:val="both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eastAsia="zh-CN"/>
        </w:rPr>
        <w:t>HttpSession</w:t>
      </w:r>
    </w:p>
    <w:p>
      <w:pPr>
        <w:numPr>
          <w:numId w:val="0"/>
        </w:numPr>
        <w:ind w:left="840" w:leftChars="0"/>
        <w:jc w:val="both"/>
        <w:rPr>
          <w:rFonts w:hint="default"/>
          <w:color w:val="0000FF"/>
          <w:sz w:val="24"/>
          <w:szCs w:val="24"/>
          <w:lang w:eastAsia="zh-CN"/>
        </w:rPr>
      </w:pPr>
      <w:r>
        <w:rPr>
          <w:rFonts w:hint="default"/>
          <w:color w:val="0000FF"/>
          <w:sz w:val="24"/>
          <w:szCs w:val="24"/>
          <w:lang w:eastAsia="zh-CN"/>
        </w:rPr>
        <w:t>都是直接在方法形参上写变量即可，不需要加注解</w: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23299BCB"/>
    <w:multiLevelType w:val="singleLevel"/>
    <w:tmpl w:val="23299BCB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">
    <w:nsid w:val="7960F5DE"/>
    <w:multiLevelType w:val="multilevel"/>
    <w:tmpl w:val="7960F5DE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NWU1MTc0ZmYwMDU3MzU4ZGZhNmM0Y2VlNWExYmQ5OWIifQ=="/>
  </w:docVars>
  <w:rsids>
    <w:rsidRoot w:val="43C046DC"/>
    <w:rsid w:val="30E7588A"/>
    <w:rsid w:val="43C046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autoRedefine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3" Type="http://schemas.openxmlformats.org/officeDocument/2006/relationships/fontTable" Target="fontTable.xml"/><Relationship Id="rId12" Type="http://schemas.openxmlformats.org/officeDocument/2006/relationships/numbering" Target="numbering.xml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0</TotalTime>
  <ScaleCrop>false</ScaleCrop>
  <LinksUpToDate>false</LinksUpToDate>
  <CharactersWithSpaces>0</CharactersWithSpaces>
  <Application>WPS Office_12.1.0.16250_F1E327BC-269C-435d-A152-05C5408002CA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2024-03-19T06:04:00Z</dcterms:created>
  <dc:creator>無</dc:creator>
  <cp:lastModifiedBy>無</cp:lastModifiedBy>
  <dcterms:modified xsi:type="dcterms:W3CDTF">2024-03-22T02:04:46Z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2052-12.1.0.16250</vt:lpwstr>
  </property>
  <property fmtid="{D5CDD505-2E9C-101B-9397-08002B2CF9AE}" pid="3" name="ICV">
    <vt:lpwstr>117F258D4AD641B7A809E6B155DB624A_11</vt:lpwstr>
  </property>
</Properties>
</file>